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315" w:rsidRDefault="00CE6315" w:rsidP="00CE6315">
      <w:pPr>
        <w:pStyle w:val="Default"/>
        <w:jc w:val="center"/>
        <w:rPr>
          <w:color w:val="001F5F"/>
          <w:sz w:val="18"/>
          <w:szCs w:val="18"/>
        </w:rPr>
      </w:pPr>
      <w:r>
        <w:rPr>
          <w:color w:val="001F5F"/>
          <w:sz w:val="18"/>
          <w:szCs w:val="18"/>
        </w:rPr>
        <w:t xml:space="preserve">ANAAO ASSOMED – CIMO-FESMED (ANPO-ASCOTI – CIMO - CIMOP - FESMED)  </w:t>
      </w:r>
    </w:p>
    <w:p w:rsidR="00CE6315" w:rsidRDefault="00CE6315" w:rsidP="00CE6315">
      <w:pPr>
        <w:pStyle w:val="Default"/>
        <w:jc w:val="center"/>
        <w:rPr>
          <w:color w:val="001F5F"/>
          <w:sz w:val="18"/>
          <w:szCs w:val="18"/>
        </w:rPr>
      </w:pPr>
      <w:r>
        <w:rPr>
          <w:color w:val="001F5F"/>
          <w:sz w:val="18"/>
          <w:szCs w:val="18"/>
        </w:rPr>
        <w:t xml:space="preserve">AAROI-EMAC – FASSID (AIPAC-AUPI-SIMET-SINAFO-SNR) – FP CGIL MEDICI E DIRIGENTI SSN </w:t>
      </w:r>
    </w:p>
    <w:p w:rsidR="00CE6315" w:rsidRDefault="00CE6315" w:rsidP="00CE6315">
      <w:pPr>
        <w:pStyle w:val="Default"/>
        <w:jc w:val="center"/>
        <w:rPr>
          <w:sz w:val="18"/>
          <w:szCs w:val="18"/>
        </w:rPr>
      </w:pPr>
      <w:r>
        <w:rPr>
          <w:color w:val="001F5F"/>
          <w:sz w:val="18"/>
          <w:szCs w:val="18"/>
        </w:rPr>
        <w:t xml:space="preserve">FVM Federazione Veterinari e Medici </w:t>
      </w:r>
      <w:r w:rsidR="00AB6D65">
        <w:rPr>
          <w:color w:val="001F5F"/>
          <w:sz w:val="18"/>
          <w:szCs w:val="18"/>
        </w:rPr>
        <w:t>-</w:t>
      </w:r>
      <w:r>
        <w:rPr>
          <w:color w:val="001F5F"/>
          <w:sz w:val="18"/>
          <w:szCs w:val="18"/>
        </w:rPr>
        <w:t xml:space="preserve"> UIL FPL COORDINAMENTO NAZIONALE DELLE AREE CONTRATTUALI MEDICA, VETERINARIA SANITARIA – CISL MEDICI</w:t>
      </w:r>
    </w:p>
    <w:p w:rsidR="00CE6315" w:rsidRPr="00CE6315" w:rsidRDefault="00CE6315" w:rsidP="00CE6315">
      <w:pPr>
        <w:pStyle w:val="Default"/>
        <w:pBdr>
          <w:bottom w:val="single" w:sz="4" w:space="1" w:color="auto"/>
        </w:pBdr>
        <w:rPr>
          <w:sz w:val="18"/>
          <w:szCs w:val="18"/>
        </w:rPr>
      </w:pPr>
    </w:p>
    <w:p w:rsidR="00CE6315" w:rsidRPr="003A39CB" w:rsidRDefault="00CE6315" w:rsidP="00CE6315">
      <w:pPr>
        <w:pStyle w:val="Default"/>
        <w:rPr>
          <w:rFonts w:ascii="Arial Narrow" w:hAnsi="Arial Narrow" w:cs="Arial Narrow"/>
          <w:b/>
          <w:bCs/>
          <w:color w:val="FF0000"/>
        </w:rPr>
      </w:pPr>
    </w:p>
    <w:p w:rsidR="003A39CB" w:rsidRPr="003A39CB" w:rsidRDefault="003A39CB" w:rsidP="00AC0E6B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color w:val="FF0000"/>
          <w:sz w:val="28"/>
          <w:szCs w:val="27"/>
          <w:lang w:eastAsia="it-IT"/>
        </w:rPr>
      </w:pPr>
      <w:r w:rsidRPr="003A39CB">
        <w:rPr>
          <w:rFonts w:ascii="Arial" w:eastAsia="Times New Roman" w:hAnsi="Arial" w:cs="Arial"/>
          <w:b/>
          <w:color w:val="FF0000"/>
          <w:sz w:val="28"/>
          <w:szCs w:val="27"/>
          <w:lang w:eastAsia="it-IT"/>
        </w:rPr>
        <w:t>MANIFESTO PER LA SALVEZZA DEL SERVIZIO SANITARIO PUBBLICO</w:t>
      </w:r>
    </w:p>
    <w:p w:rsidR="00923733" w:rsidRDefault="003A39CB" w:rsidP="003A39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it-IT"/>
        </w:rPr>
      </w:pPr>
      <w:r w:rsidRPr="003A39CB">
        <w:rPr>
          <w:rFonts w:ascii="Arial" w:eastAsia="Times New Roman" w:hAnsi="Arial" w:cs="Arial"/>
          <w:color w:val="212529"/>
          <w:sz w:val="8"/>
          <w:szCs w:val="8"/>
          <w:lang w:eastAsia="it-IT"/>
        </w:rPr>
        <w:t>  </w:t>
      </w:r>
      <w:r w:rsidRPr="003A39CB">
        <w:rPr>
          <w:rFonts w:ascii="Arial" w:eastAsia="Times New Roman" w:hAnsi="Arial" w:cs="Arial"/>
          <w:color w:val="212529"/>
          <w:sz w:val="8"/>
          <w:szCs w:val="8"/>
          <w:lang w:eastAsia="it-IT"/>
        </w:rPr>
        <w:br/>
      </w:r>
      <w:r w:rsidRPr="00DC1F15">
        <w:rPr>
          <w:rFonts w:ascii="Arial" w:eastAsia="Times New Roman" w:hAnsi="Arial" w:cs="Arial"/>
          <w:color w:val="212529"/>
          <w:sz w:val="24"/>
          <w:szCs w:val="24"/>
          <w:lang w:eastAsia="it-IT"/>
        </w:rPr>
        <w:t>Il diritto alla salute, principio fondante della Costituzione Italiana, è seriamente a rischio. </w:t>
      </w:r>
      <w:r w:rsidRPr="00DC1F15">
        <w:rPr>
          <w:rFonts w:ascii="Arial" w:eastAsia="Times New Roman" w:hAnsi="Arial" w:cs="Arial"/>
          <w:color w:val="212529"/>
          <w:sz w:val="24"/>
          <w:szCs w:val="24"/>
          <w:lang w:eastAsia="it-IT"/>
        </w:rPr>
        <w:br/>
        <w:t>È in atto, da tempo, un processo di destrutturazione del Servizio Sanitario Nazionale pubblico che, di fatto, ha minato la sostenibilità, l’equità e l’accesso alle cure, rendendo marginale rispetto alle politiche nazionali un bene inalienabile come la salute degli italiani.  </w:t>
      </w:r>
    </w:p>
    <w:p w:rsidR="00923733" w:rsidRPr="00134588" w:rsidRDefault="00923733" w:rsidP="00F02878">
      <w:pPr>
        <w:shd w:val="clear" w:color="auto" w:fill="FFFFFF"/>
        <w:spacing w:after="0" w:line="240" w:lineRule="auto"/>
        <w:ind w:right="-285"/>
        <w:rPr>
          <w:rFonts w:ascii="Georgia" w:eastAsia="Times New Roman" w:hAnsi="Georgia" w:cs="Times New Roman"/>
          <w:color w:val="333333"/>
          <w:kern w:val="36"/>
          <w:sz w:val="36"/>
          <w:szCs w:val="36"/>
          <w:lang w:eastAsia="it-IT"/>
        </w:rPr>
      </w:pPr>
      <w:r w:rsidRPr="00134588">
        <w:rPr>
          <w:rFonts w:ascii="Georgia" w:eastAsia="Times New Roman" w:hAnsi="Georgia" w:cs="Times New Roman"/>
          <w:color w:val="333333"/>
          <w:kern w:val="36"/>
          <w:sz w:val="36"/>
          <w:szCs w:val="36"/>
          <w:lang w:eastAsia="it-IT"/>
        </w:rPr>
        <w:t xml:space="preserve">L’Italia </w:t>
      </w:r>
      <w:r w:rsidRPr="00134588">
        <w:rPr>
          <w:rFonts w:ascii="Georgia" w:eastAsia="Times New Roman" w:hAnsi="Georgia" w:cs="Times New Roman"/>
          <w:color w:val="FF0000"/>
          <w:kern w:val="36"/>
          <w:sz w:val="36"/>
          <w:szCs w:val="36"/>
          <w:lang w:eastAsia="it-IT"/>
        </w:rPr>
        <w:t xml:space="preserve">fanalino di coda </w:t>
      </w:r>
      <w:r w:rsidRPr="00134588">
        <w:rPr>
          <w:rFonts w:ascii="Georgia" w:eastAsia="Times New Roman" w:hAnsi="Georgia" w:cs="Times New Roman"/>
          <w:color w:val="333333"/>
          <w:kern w:val="36"/>
          <w:sz w:val="36"/>
          <w:szCs w:val="36"/>
          <w:lang w:eastAsia="it-IT"/>
        </w:rPr>
        <w:t>per quanto riguarda la spesa sanitaria in Europa!</w:t>
      </w:r>
    </w:p>
    <w:p w:rsidR="00923733" w:rsidRPr="00F02878" w:rsidRDefault="00923733" w:rsidP="00923733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333333"/>
          <w:kern w:val="36"/>
          <w:sz w:val="8"/>
          <w:szCs w:val="8"/>
          <w:lang w:eastAsia="it-IT"/>
        </w:rPr>
      </w:pPr>
    </w:p>
    <w:p w:rsidR="00923733" w:rsidRPr="00134588" w:rsidRDefault="00923733" w:rsidP="00F02878">
      <w:pPr>
        <w:shd w:val="clear" w:color="auto" w:fill="FFFFFF"/>
        <w:spacing w:after="0" w:line="240" w:lineRule="auto"/>
        <w:rPr>
          <w:rFonts w:ascii="Georgia" w:eastAsia="Times New Roman" w:hAnsi="Georgia" w:cs="Times New Roman"/>
          <w:color w:val="333333"/>
          <w:kern w:val="36"/>
          <w:sz w:val="36"/>
          <w:szCs w:val="36"/>
          <w:lang w:eastAsia="it-IT"/>
        </w:rPr>
      </w:pPr>
      <w:r w:rsidRPr="00134588">
        <w:rPr>
          <w:rFonts w:ascii="Georgia" w:eastAsia="Times New Roman" w:hAnsi="Georgia" w:cs="Times New Roman"/>
          <w:color w:val="333333"/>
          <w:kern w:val="36"/>
          <w:sz w:val="36"/>
          <w:szCs w:val="36"/>
          <w:lang w:eastAsia="it-IT"/>
        </w:rPr>
        <w:t xml:space="preserve">MANCANO </w:t>
      </w:r>
      <w:r w:rsidRPr="00134588">
        <w:rPr>
          <w:rFonts w:ascii="Georgia" w:eastAsia="Times New Roman" w:hAnsi="Georgia" w:cs="Times New Roman"/>
          <w:color w:val="FF0000"/>
          <w:kern w:val="36"/>
          <w:sz w:val="36"/>
          <w:szCs w:val="36"/>
          <w:lang w:eastAsia="it-IT"/>
        </w:rPr>
        <w:t xml:space="preserve">30mila MEDICI </w:t>
      </w:r>
      <w:r w:rsidRPr="00134588">
        <w:rPr>
          <w:rFonts w:ascii="Georgia" w:eastAsia="Times New Roman" w:hAnsi="Georgia" w:cs="Times New Roman"/>
          <w:color w:val="333333"/>
          <w:kern w:val="36"/>
          <w:sz w:val="36"/>
          <w:szCs w:val="36"/>
          <w:lang w:eastAsia="it-IT"/>
        </w:rPr>
        <w:t xml:space="preserve">e </w:t>
      </w:r>
      <w:r w:rsidRPr="00134588">
        <w:rPr>
          <w:rFonts w:ascii="Georgia" w:eastAsia="Times New Roman" w:hAnsi="Georgia" w:cs="Times New Roman"/>
          <w:color w:val="FF0000"/>
          <w:kern w:val="36"/>
          <w:sz w:val="36"/>
          <w:szCs w:val="36"/>
          <w:lang w:eastAsia="it-IT"/>
        </w:rPr>
        <w:t>100mila POSTI LETTO</w:t>
      </w:r>
      <w:r w:rsidR="00F02878">
        <w:rPr>
          <w:rFonts w:ascii="Georgia" w:eastAsia="Times New Roman" w:hAnsi="Georgia" w:cs="Times New Roman"/>
          <w:color w:val="FF0000"/>
          <w:kern w:val="36"/>
          <w:sz w:val="36"/>
          <w:szCs w:val="36"/>
          <w:lang w:eastAsia="it-IT"/>
        </w:rPr>
        <w:t>!</w:t>
      </w:r>
    </w:p>
    <w:p w:rsidR="00F02878" w:rsidRPr="00F02878" w:rsidRDefault="00F02878" w:rsidP="00923733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333333"/>
          <w:kern w:val="36"/>
          <w:sz w:val="8"/>
          <w:szCs w:val="8"/>
          <w:lang w:eastAsia="it-IT"/>
        </w:rPr>
      </w:pPr>
    </w:p>
    <w:p w:rsidR="00923733" w:rsidRPr="00134588" w:rsidRDefault="00923733" w:rsidP="00F02878">
      <w:pPr>
        <w:shd w:val="clear" w:color="auto" w:fill="FFFFFF"/>
        <w:spacing w:after="0" w:line="240" w:lineRule="auto"/>
        <w:ind w:right="-285"/>
        <w:rPr>
          <w:rFonts w:ascii="Georgia" w:eastAsia="Times New Roman" w:hAnsi="Georgia" w:cs="Times New Roman"/>
          <w:color w:val="333333"/>
          <w:kern w:val="36"/>
          <w:sz w:val="36"/>
          <w:szCs w:val="36"/>
          <w:lang w:eastAsia="it-IT"/>
        </w:rPr>
      </w:pPr>
      <w:r w:rsidRPr="00134588">
        <w:rPr>
          <w:rFonts w:ascii="Georgia" w:eastAsia="Times New Roman" w:hAnsi="Georgia" w:cs="Times New Roman"/>
          <w:color w:val="333333"/>
          <w:kern w:val="36"/>
          <w:sz w:val="36"/>
          <w:szCs w:val="36"/>
          <w:lang w:eastAsia="it-IT"/>
        </w:rPr>
        <w:t xml:space="preserve">AL </w:t>
      </w:r>
      <w:r w:rsidRPr="00AC0E6B">
        <w:rPr>
          <w:rFonts w:ascii="Georgia" w:eastAsia="Times New Roman" w:hAnsi="Georgia" w:cs="Times New Roman"/>
          <w:color w:val="FF0000"/>
          <w:kern w:val="36"/>
          <w:sz w:val="36"/>
          <w:szCs w:val="36"/>
          <w:lang w:eastAsia="it-IT"/>
        </w:rPr>
        <w:t xml:space="preserve">CENTRO –SUD </w:t>
      </w:r>
      <w:r w:rsidR="00F02878" w:rsidRPr="00AC0E6B">
        <w:rPr>
          <w:rFonts w:ascii="Georgia" w:eastAsia="Times New Roman" w:hAnsi="Georgia" w:cs="Times New Roman"/>
          <w:color w:val="FF0000"/>
          <w:kern w:val="36"/>
          <w:sz w:val="36"/>
          <w:szCs w:val="36"/>
          <w:lang w:eastAsia="it-IT"/>
        </w:rPr>
        <w:t>i dati peggiori</w:t>
      </w:r>
      <w:r w:rsidR="00F02878" w:rsidRPr="00F02878">
        <w:rPr>
          <w:rFonts w:ascii="Georgia" w:eastAsia="Times New Roman" w:hAnsi="Georgia" w:cs="Times New Roman"/>
          <w:color w:val="FF0000"/>
          <w:kern w:val="36"/>
          <w:sz w:val="36"/>
          <w:szCs w:val="36"/>
          <w:lang w:eastAsia="it-IT"/>
        </w:rPr>
        <w:t xml:space="preserve"> </w:t>
      </w:r>
      <w:r w:rsidR="00F02878" w:rsidRPr="00134588">
        <w:rPr>
          <w:rFonts w:ascii="Georgia" w:eastAsia="Times New Roman" w:hAnsi="Georgia" w:cs="Times New Roman"/>
          <w:color w:val="333333"/>
          <w:kern w:val="36"/>
          <w:sz w:val="36"/>
          <w:szCs w:val="36"/>
          <w:lang w:eastAsia="it-IT"/>
        </w:rPr>
        <w:t>del livello di performance</w:t>
      </w:r>
    </w:p>
    <w:p w:rsidR="00923733" w:rsidRPr="00923733" w:rsidRDefault="00134588" w:rsidP="00134588">
      <w:pPr>
        <w:shd w:val="clear" w:color="auto" w:fill="FFFFFF"/>
        <w:spacing w:before="100" w:beforeAutospacing="1" w:after="100" w:afterAutospacing="1" w:line="240" w:lineRule="auto"/>
        <w:ind w:right="-285"/>
        <w:outlineLvl w:val="0"/>
        <w:rPr>
          <w:rFonts w:ascii="Georgia" w:eastAsia="Times New Roman" w:hAnsi="Georgia" w:cs="Times New Roman"/>
          <w:color w:val="333333"/>
          <w:kern w:val="36"/>
          <w:sz w:val="44"/>
          <w:szCs w:val="44"/>
          <w:lang w:eastAsia="it-IT"/>
        </w:rPr>
      </w:pPr>
      <w:r w:rsidRPr="00134588">
        <w:rPr>
          <w:rFonts w:ascii="Georgia" w:eastAsia="Times New Roman" w:hAnsi="Georgia" w:cs="Times New Roman"/>
          <w:color w:val="333333"/>
          <w:kern w:val="36"/>
          <w:sz w:val="36"/>
          <w:szCs w:val="36"/>
          <w:lang w:eastAsia="it-IT"/>
        </w:rPr>
        <w:t>CORTE DEI CONTI</w:t>
      </w:r>
      <w:r w:rsidR="00923733" w:rsidRPr="00923733">
        <w:rPr>
          <w:rFonts w:ascii="Georgia" w:eastAsia="Times New Roman" w:hAnsi="Georgia" w:cs="Times New Roman"/>
          <w:color w:val="333333"/>
          <w:kern w:val="36"/>
          <w:sz w:val="36"/>
          <w:szCs w:val="36"/>
          <w:lang w:eastAsia="it-IT"/>
        </w:rPr>
        <w:t>: “Sistema sa</w:t>
      </w:r>
      <w:bookmarkStart w:id="0" w:name="_GoBack"/>
      <w:bookmarkEnd w:id="0"/>
      <w:r w:rsidR="00923733" w:rsidRPr="00923733">
        <w:rPr>
          <w:rFonts w:ascii="Georgia" w:eastAsia="Times New Roman" w:hAnsi="Georgia" w:cs="Times New Roman"/>
          <w:color w:val="333333"/>
          <w:kern w:val="36"/>
          <w:sz w:val="36"/>
          <w:szCs w:val="36"/>
          <w:lang w:eastAsia="it-IT"/>
        </w:rPr>
        <w:t>nitario ancora in difficoltà”</w:t>
      </w:r>
      <w:r w:rsidR="00923733" w:rsidRPr="00923733">
        <w:rPr>
          <w:rFonts w:ascii="Georgia" w:eastAsia="Times New Roman" w:hAnsi="Georgia" w:cs="Times New Roman"/>
          <w:color w:val="333333"/>
          <w:kern w:val="36"/>
          <w:sz w:val="44"/>
          <w:szCs w:val="44"/>
          <w:lang w:eastAsia="it-IT"/>
        </w:rPr>
        <w:t xml:space="preserve"> </w:t>
      </w:r>
      <w:r>
        <w:rPr>
          <w:rFonts w:ascii="Georgia" w:eastAsia="Times New Roman" w:hAnsi="Georgia" w:cs="Times New Roman"/>
          <w:color w:val="333333"/>
          <w:kern w:val="36"/>
          <w:sz w:val="44"/>
          <w:szCs w:val="44"/>
          <w:lang w:eastAsia="it-IT"/>
        </w:rPr>
        <w:t>(</w:t>
      </w:r>
      <w:r w:rsidR="00923733" w:rsidRPr="00923733">
        <w:rPr>
          <w:rFonts w:ascii="Georgia" w:eastAsia="Times New Roman" w:hAnsi="Georgia" w:cs="Times New Roman"/>
          <w:color w:val="333333"/>
          <w:kern w:val="36"/>
          <w:sz w:val="36"/>
          <w:szCs w:val="36"/>
          <w:lang w:eastAsia="it-IT"/>
        </w:rPr>
        <w:t xml:space="preserve">Oltre metà delle regioni in rosso con un </w:t>
      </w:r>
      <w:r w:rsidR="00923733" w:rsidRPr="00923733">
        <w:rPr>
          <w:rFonts w:ascii="Georgia" w:eastAsia="Times New Roman" w:hAnsi="Georgia" w:cs="Times New Roman"/>
          <w:color w:val="FF0000"/>
          <w:kern w:val="36"/>
          <w:sz w:val="36"/>
          <w:szCs w:val="36"/>
          <w:lang w:eastAsia="it-IT"/>
        </w:rPr>
        <w:t xml:space="preserve">disavanzo totale di 1,47 </w:t>
      </w:r>
      <w:proofErr w:type="spellStart"/>
      <w:r w:rsidR="00923733" w:rsidRPr="00923733">
        <w:rPr>
          <w:rFonts w:ascii="Georgia" w:eastAsia="Times New Roman" w:hAnsi="Georgia" w:cs="Times New Roman"/>
          <w:color w:val="FF0000"/>
          <w:kern w:val="36"/>
          <w:sz w:val="36"/>
          <w:szCs w:val="36"/>
          <w:lang w:eastAsia="it-IT"/>
        </w:rPr>
        <w:t>mld</w:t>
      </w:r>
      <w:proofErr w:type="spellEnd"/>
      <w:r>
        <w:rPr>
          <w:rFonts w:ascii="Georgia" w:eastAsia="Times New Roman" w:hAnsi="Georgia" w:cs="Times New Roman"/>
          <w:color w:val="333333"/>
          <w:kern w:val="36"/>
          <w:sz w:val="36"/>
          <w:szCs w:val="36"/>
          <w:lang w:eastAsia="it-IT"/>
        </w:rPr>
        <w:t>).</w:t>
      </w:r>
    </w:p>
    <w:p w:rsidR="003A39CB" w:rsidRDefault="003A39CB" w:rsidP="003A39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it-IT"/>
        </w:rPr>
      </w:pPr>
      <w:r w:rsidRPr="00DC1F15">
        <w:rPr>
          <w:rFonts w:ascii="Arial" w:eastAsia="Times New Roman" w:hAnsi="Arial" w:cs="Arial"/>
          <w:color w:val="212529"/>
          <w:sz w:val="24"/>
          <w:szCs w:val="24"/>
          <w:lang w:eastAsia="it-IT"/>
        </w:rPr>
        <w:t>Ecco perché le Organizzazioni sindacali, che rappresentano oltre 120.000 dirigenti medici, veterinari e sanitari dipendenti del SSN e le Associazioni di cittadini e pazienti, chiedono a tutte le forze politiche un chiaro impegno in difesa del Servizio Sanitario Nazionale pubblico e universale.</w:t>
      </w:r>
    </w:p>
    <w:p w:rsidR="003A39CB" w:rsidRPr="003A39CB" w:rsidRDefault="003A39CB" w:rsidP="0013458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12529"/>
          <w:sz w:val="8"/>
          <w:szCs w:val="8"/>
          <w:lang w:eastAsia="it-IT"/>
        </w:rPr>
      </w:pPr>
      <w:r w:rsidRPr="003A39CB">
        <w:rPr>
          <w:rFonts w:ascii="Arial" w:eastAsia="Times New Roman" w:hAnsi="Arial" w:cs="Arial"/>
          <w:color w:val="212529"/>
          <w:sz w:val="8"/>
          <w:szCs w:val="8"/>
          <w:lang w:eastAsia="it-IT"/>
        </w:rPr>
        <w:br/>
      </w:r>
    </w:p>
    <w:p w:rsidR="00F02878" w:rsidRDefault="003A39CB" w:rsidP="003A39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it-IT"/>
        </w:rPr>
      </w:pPr>
      <w:r w:rsidRPr="00DC1F15">
        <w:rPr>
          <w:rFonts w:ascii="Arial" w:eastAsia="Times New Roman" w:hAnsi="Arial" w:cs="Arial"/>
          <w:color w:val="212529"/>
          <w:sz w:val="24"/>
          <w:szCs w:val="24"/>
          <w:lang w:eastAsia="it-IT"/>
        </w:rPr>
        <w:t xml:space="preserve">Il </w:t>
      </w:r>
      <w:proofErr w:type="spellStart"/>
      <w:r w:rsidRPr="00DC1F15">
        <w:rPr>
          <w:rFonts w:ascii="Arial" w:eastAsia="Times New Roman" w:hAnsi="Arial" w:cs="Arial"/>
          <w:color w:val="212529"/>
          <w:sz w:val="24"/>
          <w:szCs w:val="24"/>
          <w:lang w:eastAsia="it-IT"/>
        </w:rPr>
        <w:t>definanziamento</w:t>
      </w:r>
      <w:proofErr w:type="spellEnd"/>
      <w:r w:rsidRPr="00DC1F15">
        <w:rPr>
          <w:rFonts w:ascii="Arial" w:eastAsia="Times New Roman" w:hAnsi="Arial" w:cs="Arial"/>
          <w:color w:val="212529"/>
          <w:sz w:val="24"/>
          <w:szCs w:val="24"/>
          <w:lang w:eastAsia="it-IT"/>
        </w:rPr>
        <w:t xml:space="preserve"> pluridecennale riservato al sistema sanitario pubblico e ai suoi dipendenti ha prodotto un continuo restringimento del servizio sanitario, con la progressiva privatiz</w:t>
      </w:r>
      <w:r w:rsidR="00F02878">
        <w:rPr>
          <w:rFonts w:ascii="Arial" w:eastAsia="Times New Roman" w:hAnsi="Arial" w:cs="Arial"/>
          <w:color w:val="212529"/>
          <w:sz w:val="24"/>
          <w:szCs w:val="24"/>
          <w:lang w:eastAsia="it-IT"/>
        </w:rPr>
        <w:t>zazione dei servizi sanitari</w:t>
      </w:r>
      <w:r w:rsidRPr="00DC1F15">
        <w:rPr>
          <w:rFonts w:ascii="Arial" w:eastAsia="Times New Roman" w:hAnsi="Arial" w:cs="Arial"/>
          <w:color w:val="212529"/>
          <w:sz w:val="24"/>
          <w:szCs w:val="24"/>
          <w:lang w:eastAsia="it-IT"/>
        </w:rPr>
        <w:t>.</w:t>
      </w:r>
    </w:p>
    <w:p w:rsidR="003A39CB" w:rsidRDefault="003A39CB" w:rsidP="003A39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it-IT"/>
        </w:rPr>
      </w:pPr>
      <w:r w:rsidRPr="00F02878">
        <w:rPr>
          <w:rFonts w:ascii="Arial" w:eastAsia="Times New Roman" w:hAnsi="Arial" w:cs="Arial"/>
          <w:color w:val="212529"/>
          <w:sz w:val="8"/>
          <w:szCs w:val="8"/>
          <w:lang w:eastAsia="it-IT"/>
        </w:rPr>
        <w:t> </w:t>
      </w:r>
      <w:r w:rsidRPr="00F02878">
        <w:rPr>
          <w:rFonts w:ascii="Arial" w:eastAsia="Times New Roman" w:hAnsi="Arial" w:cs="Arial"/>
          <w:color w:val="212529"/>
          <w:sz w:val="8"/>
          <w:szCs w:val="8"/>
          <w:lang w:eastAsia="it-IT"/>
        </w:rPr>
        <w:br/>
      </w:r>
      <w:r w:rsidRPr="003A39CB">
        <w:rPr>
          <w:rFonts w:ascii="Arial" w:eastAsia="Times New Roman" w:hAnsi="Arial" w:cs="Arial"/>
          <w:color w:val="212529"/>
          <w:sz w:val="8"/>
          <w:szCs w:val="8"/>
          <w:lang w:eastAsia="it-IT"/>
        </w:rPr>
        <w:t> </w:t>
      </w:r>
      <w:r w:rsidRPr="003A39CB">
        <w:rPr>
          <w:rFonts w:ascii="Arial" w:eastAsia="Times New Roman" w:hAnsi="Arial" w:cs="Arial"/>
          <w:color w:val="212529"/>
          <w:sz w:val="8"/>
          <w:szCs w:val="8"/>
          <w:lang w:eastAsia="it-IT"/>
        </w:rPr>
        <w:br/>
      </w:r>
      <w:r>
        <w:rPr>
          <w:rFonts w:ascii="Arial" w:eastAsia="Times New Roman" w:hAnsi="Arial" w:cs="Arial"/>
          <w:color w:val="212529"/>
          <w:sz w:val="24"/>
          <w:szCs w:val="24"/>
          <w:lang w:eastAsia="it-IT"/>
        </w:rPr>
        <w:t>N</w:t>
      </w:r>
      <w:r w:rsidRPr="00DC1F15">
        <w:rPr>
          <w:rFonts w:ascii="Arial" w:eastAsia="Times New Roman" w:hAnsi="Arial" w:cs="Arial"/>
          <w:color w:val="212529"/>
          <w:sz w:val="24"/>
          <w:szCs w:val="24"/>
          <w:lang w:eastAsia="it-IT"/>
        </w:rPr>
        <w:t xml:space="preserve">on possiamo immaginare una sanità senza una seria riforma </w:t>
      </w:r>
      <w:r>
        <w:rPr>
          <w:rFonts w:ascii="Arial" w:eastAsia="Times New Roman" w:hAnsi="Arial" w:cs="Arial"/>
          <w:color w:val="212529"/>
          <w:sz w:val="24"/>
          <w:szCs w:val="24"/>
          <w:lang w:eastAsia="it-IT"/>
        </w:rPr>
        <w:t xml:space="preserve">dell’emergenza ospedaliera </w:t>
      </w:r>
      <w:r w:rsidRPr="00DC1F15">
        <w:rPr>
          <w:rFonts w:ascii="Arial" w:eastAsia="Times New Roman" w:hAnsi="Arial" w:cs="Arial"/>
          <w:color w:val="212529"/>
          <w:sz w:val="24"/>
          <w:szCs w:val="24"/>
          <w:lang w:eastAsia="it-IT"/>
        </w:rPr>
        <w:t xml:space="preserve">e territoriale. La crisi degli ospedali non si esaurisce nei Pronto soccorso, unica alternativa alle infinite liste di attesa, sovraffollati di pazienti ma sostenuti da pochi medici e professionisti sanitari allo stremo delle forze. E quella del territorio con aree geografiche prive di medici di riferimento e di sostegno sociale per pazienti </w:t>
      </w:r>
      <w:r w:rsidR="00F02878" w:rsidRPr="00DC1F15">
        <w:rPr>
          <w:rFonts w:ascii="Arial" w:eastAsia="Times New Roman" w:hAnsi="Arial" w:cs="Arial"/>
          <w:color w:val="212529"/>
          <w:sz w:val="24"/>
          <w:szCs w:val="24"/>
          <w:lang w:eastAsia="it-IT"/>
        </w:rPr>
        <w:t>spesso non autosufficienti</w:t>
      </w:r>
      <w:r w:rsidR="00F02878">
        <w:rPr>
          <w:rFonts w:ascii="Arial" w:eastAsia="Times New Roman" w:hAnsi="Arial" w:cs="Arial"/>
          <w:color w:val="212529"/>
          <w:sz w:val="24"/>
          <w:szCs w:val="24"/>
          <w:lang w:eastAsia="it-IT"/>
        </w:rPr>
        <w:t xml:space="preserve"> o</w:t>
      </w:r>
      <w:r w:rsidR="00F02878" w:rsidRPr="00DC1F15">
        <w:rPr>
          <w:rFonts w:ascii="Arial" w:eastAsia="Times New Roman" w:hAnsi="Arial" w:cs="Arial"/>
          <w:color w:val="212529"/>
          <w:sz w:val="24"/>
          <w:szCs w:val="24"/>
          <w:lang w:eastAsia="it-IT"/>
        </w:rPr>
        <w:t xml:space="preserve"> </w:t>
      </w:r>
      <w:r w:rsidRPr="00DC1F15">
        <w:rPr>
          <w:rFonts w:ascii="Arial" w:eastAsia="Times New Roman" w:hAnsi="Arial" w:cs="Arial"/>
          <w:color w:val="212529"/>
          <w:sz w:val="24"/>
          <w:szCs w:val="24"/>
          <w:lang w:eastAsia="it-IT"/>
        </w:rPr>
        <w:t xml:space="preserve">con </w:t>
      </w:r>
      <w:r w:rsidR="00F02878">
        <w:rPr>
          <w:rFonts w:ascii="Arial" w:eastAsia="Times New Roman" w:hAnsi="Arial" w:cs="Arial"/>
          <w:color w:val="212529"/>
          <w:sz w:val="24"/>
          <w:szCs w:val="24"/>
          <w:lang w:eastAsia="it-IT"/>
        </w:rPr>
        <w:t xml:space="preserve">malattie croniche </w:t>
      </w:r>
      <w:r w:rsidRPr="00DC1F15">
        <w:rPr>
          <w:rFonts w:ascii="Arial" w:eastAsia="Times New Roman" w:hAnsi="Arial" w:cs="Arial"/>
          <w:color w:val="212529"/>
          <w:sz w:val="24"/>
          <w:szCs w:val="24"/>
          <w:lang w:eastAsia="it-IT"/>
        </w:rPr>
        <w:t>invalidanti.</w:t>
      </w:r>
    </w:p>
    <w:p w:rsidR="003A39CB" w:rsidRDefault="003A39CB" w:rsidP="003A39C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12529"/>
          <w:sz w:val="24"/>
          <w:szCs w:val="24"/>
          <w:lang w:eastAsia="it-IT"/>
        </w:rPr>
      </w:pPr>
      <w:r w:rsidRPr="00AB6D65">
        <w:rPr>
          <w:rFonts w:ascii="Arial" w:eastAsia="Times New Roman" w:hAnsi="Arial" w:cs="Arial"/>
          <w:color w:val="212529"/>
          <w:sz w:val="8"/>
          <w:szCs w:val="8"/>
          <w:lang w:eastAsia="it-IT"/>
        </w:rPr>
        <w:br/>
      </w:r>
      <w:r w:rsidRPr="00DC1F15">
        <w:rPr>
          <w:rFonts w:ascii="Arial" w:eastAsia="Times New Roman" w:hAnsi="Arial" w:cs="Arial"/>
          <w:color w:val="212529"/>
          <w:sz w:val="24"/>
          <w:szCs w:val="24"/>
          <w:lang w:eastAsia="it-IT"/>
        </w:rPr>
        <w:t>Il diritto alla salute, che la Costituzione vuole uno e indivisibile, è oggi declinato in 21 modi diversi, diseguaglianze nell’accesso alle cure costringono  ai viaggi della speranza</w:t>
      </w:r>
      <w:r w:rsidR="00F02878">
        <w:rPr>
          <w:rFonts w:ascii="Arial" w:eastAsia="Times New Roman" w:hAnsi="Arial" w:cs="Arial"/>
          <w:color w:val="212529"/>
          <w:sz w:val="24"/>
          <w:szCs w:val="24"/>
          <w:lang w:eastAsia="it-IT"/>
        </w:rPr>
        <w:t>,</w:t>
      </w:r>
      <w:r w:rsidRPr="00DC1F15">
        <w:rPr>
          <w:rFonts w:ascii="Arial" w:eastAsia="Times New Roman" w:hAnsi="Arial" w:cs="Arial"/>
          <w:color w:val="212529"/>
          <w:sz w:val="24"/>
          <w:szCs w:val="24"/>
          <w:lang w:eastAsia="it-IT"/>
        </w:rPr>
        <w:t xml:space="preserve"> i processi di autonomia differenziata avviati dai Governi Nazionali e dalle Regioni accentueranno drammaticamente le differenze tra gruppi sociali e aree geografiche, trasformando il diritto alle salute in un bene di lusso che costringerà i cittadini a pagare le cure di tasca propria o a rinunciare all’accesso alle cure quando non potranno permetterselo. </w:t>
      </w:r>
    </w:p>
    <w:p w:rsidR="003A39CB" w:rsidRPr="00F02878" w:rsidRDefault="003A39CB" w:rsidP="00AC0E6B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it-IT"/>
        </w:rPr>
      </w:pPr>
      <w:r w:rsidRPr="003A39CB">
        <w:rPr>
          <w:rFonts w:ascii="Arial" w:eastAsia="Times New Roman" w:hAnsi="Arial" w:cs="Arial"/>
          <w:color w:val="212529"/>
          <w:sz w:val="8"/>
          <w:szCs w:val="8"/>
          <w:lang w:eastAsia="it-IT"/>
        </w:rPr>
        <w:br/>
      </w:r>
      <w:r w:rsidRPr="00AB6D65">
        <w:rPr>
          <w:rFonts w:ascii="Arial" w:eastAsia="Times New Roman" w:hAnsi="Arial" w:cs="Arial"/>
          <w:color w:val="212529"/>
          <w:sz w:val="8"/>
          <w:szCs w:val="8"/>
          <w:lang w:eastAsia="it-IT"/>
        </w:rPr>
        <w:t> </w:t>
      </w:r>
      <w:r w:rsidRPr="00AB6D65">
        <w:rPr>
          <w:rFonts w:ascii="Arial" w:eastAsia="Times New Roman" w:hAnsi="Arial" w:cs="Arial"/>
          <w:color w:val="212529"/>
          <w:sz w:val="8"/>
          <w:szCs w:val="8"/>
          <w:lang w:eastAsia="it-IT"/>
        </w:rPr>
        <w:br/>
      </w:r>
      <w:r w:rsidRPr="00F02878">
        <w:rPr>
          <w:rFonts w:ascii="Arial" w:eastAsia="Times New Roman" w:hAnsi="Arial" w:cs="Arial"/>
          <w:b/>
          <w:sz w:val="24"/>
          <w:szCs w:val="24"/>
          <w:lang w:eastAsia="it-IT"/>
        </w:rPr>
        <w:t>Oggi il diritto alla salute dei cittadini è strettamente intrecciato al destino professionale di tutti gli operatori sanitari del SSN.</w:t>
      </w:r>
    </w:p>
    <w:p w:rsidR="00AB6D65" w:rsidRPr="00AB6D65" w:rsidRDefault="00AB6D65" w:rsidP="00AB6D6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8"/>
          <w:szCs w:val="8"/>
          <w:lang w:eastAsia="it-IT"/>
        </w:rPr>
      </w:pPr>
    </w:p>
    <w:p w:rsidR="00AB6D65" w:rsidRDefault="00AB6D65" w:rsidP="00AB6D6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color w:val="FF0000"/>
          <w:sz w:val="24"/>
          <w:szCs w:val="24"/>
          <w:lang w:eastAsia="it-IT"/>
        </w:rPr>
        <w:t xml:space="preserve">LA SALUTE NON </w:t>
      </w:r>
      <w:r>
        <w:rPr>
          <w:rFonts w:ascii="Arial" w:eastAsia="Times New Roman" w:hAnsi="Arial" w:cs="Arial"/>
          <w:b/>
          <w:color w:val="FF0000"/>
          <w:sz w:val="24"/>
          <w:szCs w:val="24"/>
          <w:lang w:eastAsia="it-IT"/>
        </w:rPr>
        <w:t>È</w:t>
      </w:r>
      <w:r>
        <w:rPr>
          <w:rFonts w:ascii="Arial" w:eastAsia="Times New Roman" w:hAnsi="Arial" w:cs="Arial"/>
          <w:b/>
          <w:color w:val="FF0000"/>
          <w:sz w:val="24"/>
          <w:szCs w:val="24"/>
          <w:lang w:eastAsia="it-IT"/>
        </w:rPr>
        <w:t xml:space="preserve"> UNA MERCE</w:t>
      </w:r>
    </w:p>
    <w:p w:rsidR="00AB6D65" w:rsidRPr="00AB6D65" w:rsidRDefault="00AB6D65" w:rsidP="003A39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8"/>
          <w:szCs w:val="8"/>
          <w:lang w:eastAsia="it-IT"/>
        </w:rPr>
      </w:pPr>
    </w:p>
    <w:p w:rsidR="003A39CB" w:rsidRPr="003A39CB" w:rsidRDefault="003A39CB" w:rsidP="003A39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8"/>
          <w:szCs w:val="8"/>
          <w:lang w:eastAsia="it-IT"/>
        </w:rPr>
      </w:pPr>
    </w:p>
    <w:p w:rsidR="003A39CB" w:rsidRDefault="00AB6D65" w:rsidP="00AC0E6B">
      <w:pPr>
        <w:shd w:val="clear" w:color="auto" w:fill="FFFFFF"/>
        <w:spacing w:after="120" w:line="240" w:lineRule="auto"/>
        <w:ind w:left="-284"/>
        <w:jc w:val="center"/>
        <w:rPr>
          <w:rFonts w:ascii="Arial" w:eastAsia="Times New Roman" w:hAnsi="Arial" w:cs="Arial"/>
          <w:b/>
          <w:color w:val="FF0000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color w:val="FF0000"/>
          <w:sz w:val="24"/>
          <w:szCs w:val="24"/>
          <w:lang w:eastAsia="it-IT"/>
        </w:rPr>
        <w:t>L</w:t>
      </w:r>
      <w:r w:rsidRPr="003A39CB">
        <w:rPr>
          <w:rFonts w:ascii="Arial" w:eastAsia="Times New Roman" w:hAnsi="Arial" w:cs="Arial"/>
          <w:b/>
          <w:color w:val="FF0000"/>
          <w:sz w:val="24"/>
          <w:szCs w:val="24"/>
          <w:lang w:eastAsia="it-IT"/>
        </w:rPr>
        <w:t>A BATTAGLIA IN DIFESA DELLA SANITÀ PUBBLICA È LA BATTAGLIA DI TUTTI</w:t>
      </w:r>
      <w:r w:rsidR="00AC0E6B">
        <w:rPr>
          <w:rFonts w:ascii="Arial" w:eastAsia="Times New Roman" w:hAnsi="Arial" w:cs="Arial"/>
          <w:b/>
          <w:color w:val="FF0000"/>
          <w:sz w:val="24"/>
          <w:szCs w:val="24"/>
          <w:lang w:eastAsia="it-IT"/>
        </w:rPr>
        <w:t xml:space="preserve"> NOI</w:t>
      </w:r>
      <w:r w:rsidRPr="003A39CB">
        <w:rPr>
          <w:rFonts w:ascii="Arial" w:eastAsia="Times New Roman" w:hAnsi="Arial" w:cs="Arial"/>
          <w:b/>
          <w:color w:val="FF0000"/>
          <w:sz w:val="24"/>
          <w:szCs w:val="24"/>
          <w:lang w:eastAsia="it-IT"/>
        </w:rPr>
        <w:t xml:space="preserve"> </w:t>
      </w:r>
    </w:p>
    <w:p w:rsidR="003A39CB" w:rsidRPr="003A39CB" w:rsidRDefault="003A39CB" w:rsidP="003A39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8"/>
          <w:szCs w:val="8"/>
          <w:lang w:eastAsia="it-IT"/>
        </w:rPr>
      </w:pPr>
    </w:p>
    <w:p w:rsidR="003A39CB" w:rsidRPr="003A39CB" w:rsidRDefault="00AB6D65" w:rsidP="003A39C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FF0000"/>
          <w:sz w:val="24"/>
          <w:szCs w:val="24"/>
          <w:lang w:eastAsia="it-IT"/>
        </w:rPr>
      </w:pPr>
      <w:r w:rsidRPr="003A39CB">
        <w:rPr>
          <w:rFonts w:ascii="Arial" w:eastAsia="Times New Roman" w:hAnsi="Arial" w:cs="Arial"/>
          <w:b/>
          <w:color w:val="FF0000"/>
          <w:sz w:val="24"/>
          <w:szCs w:val="24"/>
          <w:lang w:eastAsia="it-IT"/>
        </w:rPr>
        <w:t>SOLO S</w:t>
      </w:r>
      <w:r>
        <w:rPr>
          <w:rFonts w:ascii="Arial" w:eastAsia="Times New Roman" w:hAnsi="Arial" w:cs="Arial"/>
          <w:b/>
          <w:color w:val="FF0000"/>
          <w:sz w:val="24"/>
          <w:szCs w:val="24"/>
          <w:lang w:eastAsia="it-IT"/>
        </w:rPr>
        <w:t>E SAREMO UNITI POTREMO VINCERLA!</w:t>
      </w:r>
    </w:p>
    <w:p w:rsidR="0094266D" w:rsidRPr="00AB6D65" w:rsidRDefault="00AC0E6B" w:rsidP="00AB6D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12529"/>
          <w:sz w:val="24"/>
          <w:szCs w:val="24"/>
          <w:lang w:eastAsia="it-IT"/>
        </w:rPr>
      </w:pPr>
      <w:r>
        <w:rPr>
          <w:rFonts w:ascii="Arial" w:eastAsia="Times New Roman" w:hAnsi="Arial" w:cs="Arial"/>
          <w:color w:val="212529"/>
          <w:sz w:val="8"/>
          <w:szCs w:val="8"/>
          <w:lang w:eastAsia="it-IT"/>
        </w:rPr>
        <w:br/>
        <w:t> </w:t>
      </w:r>
    </w:p>
    <w:sectPr w:rsidR="0094266D" w:rsidRPr="00AB6D65" w:rsidSect="00AB6D65">
      <w:pgSz w:w="11906" w:h="16838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C10581"/>
    <w:multiLevelType w:val="hybridMultilevel"/>
    <w:tmpl w:val="9D0689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315"/>
    <w:rsid w:val="00134588"/>
    <w:rsid w:val="00237023"/>
    <w:rsid w:val="003432FD"/>
    <w:rsid w:val="003A39CB"/>
    <w:rsid w:val="004362AA"/>
    <w:rsid w:val="007459C7"/>
    <w:rsid w:val="007B697F"/>
    <w:rsid w:val="007F6609"/>
    <w:rsid w:val="00856595"/>
    <w:rsid w:val="008C42C9"/>
    <w:rsid w:val="00923733"/>
    <w:rsid w:val="0094266D"/>
    <w:rsid w:val="00AB6D65"/>
    <w:rsid w:val="00AC0E6B"/>
    <w:rsid w:val="00BD79BF"/>
    <w:rsid w:val="00CE6315"/>
    <w:rsid w:val="00EE766D"/>
    <w:rsid w:val="00F02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B0F0F"/>
  <w15:docId w15:val="{54721B28-E40A-4F1D-B7EA-459222927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9237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E63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23733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2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saraniti</dc:creator>
  <cp:lastModifiedBy>Anaao Assomed</cp:lastModifiedBy>
  <cp:revision>2</cp:revision>
  <cp:lastPrinted>2023-06-12T13:54:00Z</cp:lastPrinted>
  <dcterms:created xsi:type="dcterms:W3CDTF">2023-06-12T14:16:00Z</dcterms:created>
  <dcterms:modified xsi:type="dcterms:W3CDTF">2023-06-12T14:16:00Z</dcterms:modified>
</cp:coreProperties>
</file>